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87714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Uchwała nr 7/2023/2024</w:t>
      </w:r>
    </w:p>
    <w:p w14:paraId="14ED1FB9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Rady Pedagogicznej</w:t>
      </w:r>
    </w:p>
    <w:p w14:paraId="67E6AD95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Szkoły Podstawowej nr 2 im. Marii Konopnickiej w Koluszkach </w:t>
      </w:r>
    </w:p>
    <w:p w14:paraId="179E21DF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z  dnia 23 stycznia 2024 r. </w:t>
      </w:r>
    </w:p>
    <w:p w14:paraId="28861B57" w14:textId="77777777" w:rsidR="00FC7687" w:rsidRDefault="00FC7687" w:rsidP="00FC7687">
      <w:pPr>
        <w:widowControl/>
        <w:spacing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w sprawie wyników klasyfikacji śródrocznej w roku szkolnym 2023/2024</w:t>
      </w:r>
    </w:p>
    <w:p w14:paraId="3BD39C57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kern w:val="0"/>
          <w:lang w:eastAsia="pl-PL" w:bidi="ar-SA"/>
        </w:rPr>
      </w:pPr>
    </w:p>
    <w:p w14:paraId="4021973D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kern w:val="0"/>
          <w:lang w:eastAsia="pl-PL" w:bidi="ar-SA"/>
        </w:rPr>
      </w:pPr>
    </w:p>
    <w:p w14:paraId="63B3CCA2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kern w:val="0"/>
          <w:lang w:eastAsia="pl-PL" w:bidi="ar-SA"/>
        </w:rPr>
      </w:pPr>
    </w:p>
    <w:p w14:paraId="03BE5C04" w14:textId="77777777" w:rsidR="00FC7687" w:rsidRDefault="00FC7687" w:rsidP="00FC7687">
      <w:pPr>
        <w:widowControl/>
        <w:spacing w:line="360" w:lineRule="auto"/>
        <w:ind w:firstLine="360"/>
        <w:jc w:val="both"/>
      </w:pPr>
      <w:r>
        <w:rPr>
          <w:rFonts w:eastAsia="Times New Roman" w:cs="Times New Roman"/>
          <w:kern w:val="0"/>
          <w:lang w:eastAsia="pl-PL" w:bidi="ar-SA"/>
        </w:rPr>
        <w:t>Na podstawie art. 70 ust. 1 pkt 2 ustawy z dnia 14 grudnia 2016 r. Prawo oświatowe  (</w:t>
      </w:r>
      <w:proofErr w:type="spellStart"/>
      <w:r>
        <w:rPr>
          <w:rFonts w:eastAsia="Times New Roman" w:cs="Times New Roman"/>
          <w:kern w:val="0"/>
          <w:lang w:eastAsia="pl-PL" w:bidi="ar-SA"/>
        </w:rPr>
        <w:t>t.j</w:t>
      </w:r>
      <w:proofErr w:type="spellEnd"/>
      <w:r>
        <w:rPr>
          <w:rFonts w:eastAsia="Times New Roman" w:cs="Times New Roman"/>
          <w:kern w:val="0"/>
          <w:lang w:eastAsia="pl-PL" w:bidi="ar-SA"/>
        </w:rPr>
        <w:t>.</w:t>
      </w:r>
      <w:r>
        <w:rPr>
          <w:rFonts w:eastAsia="Times New Roman" w:cs="Times New Roman"/>
          <w:kern w:val="0"/>
          <w:shd w:val="clear" w:color="auto" w:fill="FFFFFF"/>
          <w:lang w:eastAsia="pl-PL" w:bidi="ar-SA"/>
        </w:rPr>
        <w:t xml:space="preserve"> Dz. U. z 2023 r. poz. 900, 1672, 1718 i 2005)</w:t>
      </w:r>
      <w:r>
        <w:rPr>
          <w:rFonts w:eastAsia="Times New Roman" w:cs="Times New Roman"/>
          <w:kern w:val="0"/>
          <w:lang w:eastAsia="pl-PL" w:bidi="ar-SA"/>
        </w:rPr>
        <w:t xml:space="preserve"> rada pedagogiczna:</w:t>
      </w:r>
    </w:p>
    <w:p w14:paraId="38DCADEA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0508C726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3CCCA7D0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124EBA72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§ 1.</w:t>
      </w:r>
    </w:p>
    <w:p w14:paraId="71535FC2" w14:textId="77777777" w:rsidR="00FC7687" w:rsidRDefault="00FC7687" w:rsidP="00FC7687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Uchwala wyniki klasyfikacji śródrocznej uczniów klas I – III, zgodnie z poniższym zestawieniem:</w:t>
      </w:r>
    </w:p>
    <w:p w14:paraId="268D8618" w14:textId="77777777" w:rsidR="00FC7687" w:rsidRDefault="00FC7687" w:rsidP="00FC7687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14:paraId="1E5E20DC" w14:textId="77777777" w:rsidR="00FC7687" w:rsidRDefault="00FC7687" w:rsidP="00FC7687">
      <w:pPr>
        <w:widowControl/>
        <w:numPr>
          <w:ilvl w:val="1"/>
          <w:numId w:val="2"/>
        </w:numPr>
        <w:spacing w:after="160" w:line="242" w:lineRule="auto"/>
        <w:jc w:val="both"/>
      </w:pPr>
      <w:bookmarkStart w:id="0" w:name="_Hlk151940092"/>
      <w:r>
        <w:rPr>
          <w:rFonts w:eastAsia="Times New Roman" w:cs="Times New Roman"/>
          <w:b/>
          <w:kern w:val="0"/>
          <w:lang w:eastAsia="pl-PL" w:bidi="ar-SA"/>
        </w:rPr>
        <w:t>Ogólna informacja o ocenie opisowej:</w:t>
      </w:r>
    </w:p>
    <w:p w14:paraId="1C1F5F1B" w14:textId="77777777" w:rsidR="00FC7687" w:rsidRDefault="00FC7687" w:rsidP="00FC7687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1060"/>
        <w:gridCol w:w="1061"/>
        <w:gridCol w:w="1235"/>
        <w:gridCol w:w="938"/>
        <w:gridCol w:w="925"/>
        <w:gridCol w:w="1462"/>
        <w:gridCol w:w="1460"/>
      </w:tblGrid>
      <w:tr w:rsidR="00FC7687" w14:paraId="3E73ADD4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57B6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Klasa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D735" w14:textId="77777777" w:rsidR="00FC7687" w:rsidRDefault="00FC7687" w:rsidP="00E0473A">
            <w:pPr>
              <w:widowControl/>
              <w:jc w:val="center"/>
            </w:pPr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Liczba uczniów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9C9E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</w:pPr>
          </w:p>
          <w:p w14:paraId="2C342905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 xml:space="preserve">Liczba uczniów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klasyfi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 xml:space="preserve"> -kowanych</w:t>
            </w:r>
          </w:p>
        </w:tc>
        <w:tc>
          <w:tcPr>
            <w:tcW w:w="6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66D3" w14:textId="77777777" w:rsidR="00FC7687" w:rsidRDefault="00FC7687" w:rsidP="00E0473A">
            <w:pPr>
              <w:widowControl/>
              <w:jc w:val="center"/>
            </w:pPr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Liczba uczniów, których osiągnięcia określamy jako:</w:t>
            </w:r>
          </w:p>
        </w:tc>
      </w:tr>
      <w:tr w:rsidR="00FC7687" w14:paraId="09EBF097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7D8C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5467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BC6AA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3A08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wspaniale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0951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bardzo</w:t>
            </w: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br/>
              <w:t xml:space="preserve">dobrze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3C0B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dobrze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671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musisz popracować</w:t>
            </w:r>
          </w:p>
          <w:p w14:paraId="394A7357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A61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słabo</w:t>
            </w:r>
          </w:p>
        </w:tc>
      </w:tr>
      <w:tr w:rsidR="00FC7687" w14:paraId="559C8F71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8CB9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 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741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9885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4FF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C46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294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F5B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54A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</w:tr>
      <w:tr w:rsidR="00FC7687" w14:paraId="29EAB2DD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B6CB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 b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744B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6467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7902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0E8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48D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BE0B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86B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</w:tr>
      <w:tr w:rsidR="00FC7687" w14:paraId="41D57DAF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9696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 c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CB36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5C4D6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2700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C00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4D0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4595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53E0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</w:t>
            </w:r>
          </w:p>
        </w:tc>
      </w:tr>
      <w:tr w:rsidR="00FC7687" w14:paraId="7505FF90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7D17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 d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9F04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B371F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4B7F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1990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554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0FF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4369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</w:tr>
      <w:tr w:rsidR="00FC7687" w14:paraId="5189909F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313A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 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1F9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AB893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A10B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DAF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29DF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1852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C02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3BF53A06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0D6A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 b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5354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AA3B7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9A64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D24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F9F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0C9E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DB99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10BA3915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CFEC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 c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6CE5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6771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93E7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DEC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8A26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AD3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2564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</w:tr>
      <w:tr w:rsidR="00FC7687" w14:paraId="26A461BE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A69B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 d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6930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0515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8C6E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497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AE4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B547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5CAF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4652DA52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8A65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III a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0C66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0785F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D41E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4342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3C4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439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EE17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</w:tr>
      <w:tr w:rsidR="00FC7687" w14:paraId="7A4EEDF7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6044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III b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00C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B61C2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2C8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748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3C6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CAE7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CDB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</w:tr>
      <w:tr w:rsidR="00FC7687" w14:paraId="492181B6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27DF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III c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7BB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FFB6E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ABC3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3AF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21E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2ECE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670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6281C05E" w14:textId="77777777" w:rsidTr="00E0473A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FADC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Razem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984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239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4754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239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CEB4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D763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76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BE84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66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A7B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33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088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15</w:t>
            </w:r>
          </w:p>
        </w:tc>
      </w:tr>
    </w:tbl>
    <w:p w14:paraId="26BDCA5E" w14:textId="77777777" w:rsidR="00FC7687" w:rsidRDefault="00FC7687" w:rsidP="00FC7687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14:paraId="5A093810" w14:textId="77777777" w:rsidR="00FC7687" w:rsidRDefault="00FC7687" w:rsidP="00FC7687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14:paraId="2EB89555" w14:textId="77777777" w:rsidR="00FC7687" w:rsidRDefault="00FC7687" w:rsidP="00FC7687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14:paraId="7A459758" w14:textId="77777777" w:rsidR="00FC7687" w:rsidRDefault="00FC7687" w:rsidP="00FC7687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14:paraId="5ACC1762" w14:textId="77777777" w:rsidR="00FC7687" w:rsidRDefault="00FC7687" w:rsidP="00FC7687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14:paraId="62A9F3B9" w14:textId="77777777" w:rsidR="00FC7687" w:rsidRDefault="00FC7687" w:rsidP="00FC7687">
      <w:pPr>
        <w:keepNext/>
        <w:widowControl/>
        <w:numPr>
          <w:ilvl w:val="1"/>
          <w:numId w:val="1"/>
        </w:numPr>
        <w:spacing w:after="80" w:line="242" w:lineRule="auto"/>
      </w:pPr>
      <w:r>
        <w:rPr>
          <w:rFonts w:eastAsia="Times New Roman" w:cs="Times New Roman"/>
          <w:b/>
          <w:kern w:val="0"/>
          <w:lang w:eastAsia="pl-PL" w:bidi="ar-SA"/>
        </w:rPr>
        <w:lastRenderedPageBreak/>
        <w:t xml:space="preserve">Ogólna informacja o </w:t>
      </w:r>
      <w:r>
        <w:rPr>
          <w:rFonts w:eastAsia="Calibri" w:cs="Times New Roman"/>
          <w:b/>
          <w:kern w:val="0"/>
          <w:lang w:eastAsia="pl-PL" w:bidi="ar-SA"/>
        </w:rPr>
        <w:t>zachowaniu uczniów:</w:t>
      </w:r>
    </w:p>
    <w:p w14:paraId="2CF7FA57" w14:textId="77777777" w:rsidR="00FC7687" w:rsidRDefault="00FC7687" w:rsidP="00FC7687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14:paraId="404BB84B" w14:textId="77777777" w:rsidR="00FC7687" w:rsidRDefault="00FC7687" w:rsidP="00FC7687">
      <w:pPr>
        <w:widowControl/>
        <w:rPr>
          <w:rFonts w:eastAsia="Times New Roman" w:cs="Times New Roman"/>
          <w:kern w:val="0"/>
          <w:lang w:eastAsia="pl-PL" w:bidi="ar-SA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1527"/>
        <w:gridCol w:w="1843"/>
        <w:gridCol w:w="1842"/>
        <w:gridCol w:w="2268"/>
      </w:tblGrid>
      <w:tr w:rsidR="00FC7687" w14:paraId="07E7198B" w14:textId="77777777" w:rsidTr="00E0473A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9E32C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br/>
              <w:t>Klasa</w:t>
            </w:r>
          </w:p>
          <w:p w14:paraId="2EBCE53A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  <w:p w14:paraId="1FB2BE89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446CB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  <w:p w14:paraId="015C95FE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Ilość uczniów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2E63F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  <w:p w14:paraId="1C77E8D7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Zadowalające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C38E7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  <w:p w14:paraId="1E8FC39F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Poprawne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6C1A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  <w:p w14:paraId="044FE3E9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Budzące niepokój</w:t>
            </w:r>
          </w:p>
        </w:tc>
      </w:tr>
      <w:tr w:rsidR="00FC7687" w14:paraId="2BB6FB47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BB04E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 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76CC3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4592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DA8D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3920E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</w:t>
            </w:r>
          </w:p>
        </w:tc>
      </w:tr>
      <w:tr w:rsidR="00FC7687" w14:paraId="4D8DA7DD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A49E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 b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2025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6FC4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9A512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E688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7E0B9CD0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D9D6E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 c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D5E20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0D14E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A9BD0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86BC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</w:t>
            </w:r>
          </w:p>
        </w:tc>
      </w:tr>
      <w:tr w:rsidR="00FC7687" w14:paraId="1D98E58A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BCA81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 d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482E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F32D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EF27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8C98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</w:tr>
      <w:tr w:rsidR="00FC7687" w14:paraId="6E10D9FA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AA545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 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30A87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7BB4E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96624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065DF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58989FD0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72DFB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 b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BA7D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38D2B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B9A3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70F08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626DD751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DCC7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 c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DC5E9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E7327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49482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203F0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6BEA6860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A230E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 d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FA7C0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35E85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DF234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17F39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4B217367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0D55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III 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3436E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EACB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52647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A28F2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</w:tr>
      <w:tr w:rsidR="00FC7687" w14:paraId="2B95A04D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505B1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III b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837E3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4B81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7F04C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A838D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</w:tr>
      <w:tr w:rsidR="00FC7687" w14:paraId="6FD1E927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368EA" w14:textId="77777777" w:rsidR="00FC7687" w:rsidRDefault="00FC7687" w:rsidP="00E0473A">
            <w:pPr>
              <w:widowControl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III c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CA2AA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91C71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4D5DF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D960B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0</w:t>
            </w:r>
          </w:p>
        </w:tc>
      </w:tr>
      <w:tr w:rsidR="00FC7687" w14:paraId="78A33640" w14:textId="77777777" w:rsidTr="00E04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A701B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Razem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BAE39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239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7A88F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186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A4659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99A59" w14:textId="77777777" w:rsidR="00FC7687" w:rsidRDefault="00FC7687" w:rsidP="00E0473A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13</w:t>
            </w:r>
          </w:p>
        </w:tc>
      </w:tr>
    </w:tbl>
    <w:p w14:paraId="28652113" w14:textId="77777777" w:rsidR="00FC7687" w:rsidRDefault="00FC7687" w:rsidP="00FC7687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4AB29810" w14:textId="77777777" w:rsidR="00FC7687" w:rsidRDefault="00FC7687" w:rsidP="00FC7687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14:paraId="40808690" w14:textId="77777777" w:rsidR="00FC7687" w:rsidRDefault="00FC7687" w:rsidP="00FC7687">
      <w:pPr>
        <w:keepNext/>
        <w:widowControl/>
        <w:spacing w:after="80" w:line="360" w:lineRule="auto"/>
        <w:outlineLvl w:val="2"/>
        <w:rPr>
          <w:rFonts w:eastAsia="Calibri" w:cs="Times New Roman"/>
          <w:kern w:val="0"/>
          <w:lang w:eastAsia="pl-PL" w:bidi="ar-SA"/>
        </w:rPr>
      </w:pPr>
    </w:p>
    <w:p w14:paraId="1DB7199B" w14:textId="77777777" w:rsidR="00FC7687" w:rsidRDefault="00FC7687" w:rsidP="00FC7687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14:paraId="145E1A3D" w14:textId="77777777" w:rsidR="00FC7687" w:rsidRDefault="00FC7687" w:rsidP="00FC7687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Uzyskane oceny opisowe poszczególnych uczniów zawiera obowiązująca dokumentacja przebiegu nauczania prowadzona zgodnie z odrębnymi przepisami.</w:t>
      </w:r>
    </w:p>
    <w:bookmarkEnd w:id="0"/>
    <w:p w14:paraId="79216236" w14:textId="77777777" w:rsidR="00FC7687" w:rsidRDefault="00FC7687" w:rsidP="00FC7687">
      <w:pPr>
        <w:widowControl/>
        <w:spacing w:line="360" w:lineRule="auto"/>
        <w:rPr>
          <w:rFonts w:eastAsia="Times New Roman" w:cs="Times New Roman"/>
          <w:b/>
          <w:kern w:val="0"/>
          <w:lang w:eastAsia="pl-PL" w:bidi="ar-SA"/>
        </w:rPr>
      </w:pPr>
    </w:p>
    <w:p w14:paraId="10C19979" w14:textId="77777777" w:rsidR="00FC7687" w:rsidRDefault="00FC7687" w:rsidP="00FC7687">
      <w:pPr>
        <w:widowControl/>
        <w:spacing w:line="360" w:lineRule="auto"/>
        <w:jc w:val="center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§ 2.</w:t>
      </w:r>
    </w:p>
    <w:p w14:paraId="6E296124" w14:textId="77777777" w:rsidR="00FC7687" w:rsidRDefault="00FC7687" w:rsidP="00FC7687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Uchwala wyniki klasyfikacji śródrocznej uczniów klas IV –VIII, zgodnie wykazem ocen z:</w:t>
      </w:r>
    </w:p>
    <w:p w14:paraId="44808608" w14:textId="77777777" w:rsidR="00FC7687" w:rsidRDefault="00FC7687" w:rsidP="00FC7687">
      <w:pPr>
        <w:widowControl/>
        <w:numPr>
          <w:ilvl w:val="1"/>
          <w:numId w:val="3"/>
        </w:numPr>
        <w:spacing w:after="160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zajęć edukacyjnych i zachowania:</w:t>
      </w:r>
    </w:p>
    <w:p w14:paraId="11A2C6BD" w14:textId="77777777" w:rsidR="00FC7687" w:rsidRDefault="00FC7687" w:rsidP="00FC7687">
      <w:pPr>
        <w:widowControl/>
        <w:spacing w:line="360" w:lineRule="auto"/>
        <w:ind w:left="360"/>
        <w:jc w:val="both"/>
        <w:rPr>
          <w:rFonts w:eastAsia="Times New Roman" w:cs="Times New Roman"/>
          <w:kern w:val="0"/>
          <w:lang w:eastAsia="pl-PL" w:bidi="ar-SA"/>
        </w:rPr>
      </w:pPr>
    </w:p>
    <w:p w14:paraId="2CAEEE5E" w14:textId="77777777" w:rsidR="00FC7687" w:rsidRDefault="00FC7687" w:rsidP="00FC7687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br/>
      </w:r>
    </w:p>
    <w:p w14:paraId="4DFB5E58" w14:textId="77777777" w:rsidR="00FC7687" w:rsidRDefault="00FC7687" w:rsidP="00FC7687">
      <w:pPr>
        <w:widowControl/>
        <w:spacing w:line="360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3F5F39C6" w14:textId="77777777" w:rsidR="00FC7687" w:rsidRDefault="00FC7687" w:rsidP="00FC7687">
      <w:pPr>
        <w:widowControl/>
        <w:spacing w:line="360" w:lineRule="auto"/>
        <w:jc w:val="both"/>
      </w:pPr>
      <w:r>
        <w:rPr>
          <w:rFonts w:eastAsia="Calibri" w:cs="Times New Roman"/>
          <w:noProof/>
          <w:lang w:eastAsia="en-US" w:bidi="ar-SA"/>
        </w:rPr>
        <w:lastRenderedPageBreak/>
        <w:drawing>
          <wp:anchor distT="0" distB="0" distL="114300" distR="114300" simplePos="0" relativeHeight="251659264" behindDoc="0" locked="0" layoutInCell="1" allowOverlap="1" wp14:anchorId="04EC44BD" wp14:editId="7715B4AA">
            <wp:simplePos x="0" y="0"/>
            <wp:positionH relativeFrom="margin">
              <wp:align>center</wp:align>
            </wp:positionH>
            <wp:positionV relativeFrom="paragraph">
              <wp:posOffset>142244</wp:posOffset>
            </wp:positionV>
            <wp:extent cx="7276575" cy="8518522"/>
            <wp:effectExtent l="0" t="0" r="52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6575" cy="8518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33838AC" w14:textId="77777777" w:rsidR="00FC7687" w:rsidRDefault="00FC7687" w:rsidP="00FC7687">
      <w:pPr>
        <w:widowControl/>
        <w:numPr>
          <w:ilvl w:val="1"/>
          <w:numId w:val="3"/>
        </w:numPr>
        <w:spacing w:after="160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lastRenderedPageBreak/>
        <w:t xml:space="preserve">Oceny zachowania i oceny z zajęć edukacyjnych uzyskane przez poszczególnych uczniów zawiera obowiązująca dokumentacja przebiegu nauczania prowadzona zgodnie </w:t>
      </w:r>
      <w:r>
        <w:rPr>
          <w:rFonts w:eastAsia="Times New Roman" w:cs="Times New Roman"/>
          <w:kern w:val="0"/>
          <w:lang w:eastAsia="pl-PL" w:bidi="ar-SA"/>
        </w:rPr>
        <w:br/>
        <w:t>z odrębnymi przepisami.</w:t>
      </w:r>
    </w:p>
    <w:p w14:paraId="5EE2ECDC" w14:textId="77777777" w:rsidR="00FC7687" w:rsidRDefault="00FC7687" w:rsidP="00FC7687">
      <w:pPr>
        <w:widowControl/>
        <w:spacing w:line="360" w:lineRule="auto"/>
        <w:rPr>
          <w:rFonts w:eastAsia="Times New Roman" w:cs="Times New Roman"/>
          <w:b/>
          <w:kern w:val="0"/>
          <w:lang w:eastAsia="pl-PL" w:bidi="ar-SA"/>
        </w:rPr>
      </w:pPr>
    </w:p>
    <w:p w14:paraId="42A58D9C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Uzasadnienie</w:t>
      </w:r>
    </w:p>
    <w:p w14:paraId="643683C5" w14:textId="77777777" w:rsidR="00FC7687" w:rsidRDefault="00FC7687" w:rsidP="00FC7687">
      <w:pPr>
        <w:widowControl/>
        <w:spacing w:line="360" w:lineRule="auto"/>
        <w:ind w:firstLine="708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Klasyfikacja śródroczna stanowi  okresowe podsumowanie osiągnięć edukacyjnych ucznia z zajęć edukacyjnych i zachowania ucznia oraz ustalenie śródrocznych ocen klasyfikacyjnych z tych zajęć i śródrocznej oceny klasyfikacyjnej zachowania. Klasyfikację przeprowadzono zgodnie z przepisami prawa oświatowego: Ustawą z dnia 7 września 1991 r. o systemie oświaty (</w:t>
      </w:r>
      <w:proofErr w:type="spellStart"/>
      <w:r>
        <w:rPr>
          <w:rFonts w:eastAsia="Times New Roman" w:cs="Times New Roman"/>
          <w:kern w:val="0"/>
          <w:lang w:eastAsia="pl-PL" w:bidi="ar-SA"/>
        </w:rPr>
        <w:t>t.j</w:t>
      </w:r>
      <w:proofErr w:type="spellEnd"/>
      <w:r>
        <w:rPr>
          <w:rFonts w:eastAsia="Times New Roman" w:cs="Times New Roman"/>
          <w:kern w:val="0"/>
          <w:lang w:eastAsia="pl-PL" w:bidi="ar-SA"/>
        </w:rPr>
        <w:t>. Dz. U. z 2022 r. poz. 2230, z 2023 r. poz. 1234, 2005), Rozporządzeniem Ministra Edukacji Narodowej z dnia 22 lutego 2019 r. w sprawie oceniania, klasyfikowania i promowania uczniów i słuchaczy w szkołach publicznych (Dz. U. z 2019 r. poz. 373 ze zm.) oraz Statutem Szkoły.</w:t>
      </w:r>
    </w:p>
    <w:p w14:paraId="1A69FE33" w14:textId="77777777" w:rsidR="00FC7687" w:rsidRDefault="00FC7687" w:rsidP="00FC7687">
      <w:pPr>
        <w:widowControl/>
        <w:spacing w:line="360" w:lineRule="auto"/>
        <w:ind w:firstLine="708"/>
        <w:jc w:val="both"/>
      </w:pPr>
      <w:r>
        <w:rPr>
          <w:rFonts w:eastAsia="Times New Roman" w:cs="Times New Roman"/>
          <w:kern w:val="0"/>
          <w:lang w:eastAsia="pl-PL" w:bidi="ar-SA"/>
        </w:rPr>
        <w:t xml:space="preserve">W przypadku uczniów posiadających orzeczenie o potrzebie kształcenia specjalnego wydane ze względu na niepełnosprawność intelektualną w stopniu umiarkowanym lub znacznym klasyfikacji śródrocznej dokonano z uwzględnieniem ustaleń zawartych </w:t>
      </w:r>
      <w:r>
        <w:rPr>
          <w:rFonts w:eastAsia="Times New Roman" w:cs="Times New Roman"/>
          <w:kern w:val="0"/>
          <w:lang w:eastAsia="pl-PL" w:bidi="ar-SA"/>
        </w:rPr>
        <w:br/>
        <w:t>w indywidualnym programie edukacyjno- -terapeutycznym, opracowanych na podstawie art. 127 ust. 3 ustawy – Prawo oświatowe.</w:t>
      </w:r>
    </w:p>
    <w:p w14:paraId="6F49B800" w14:textId="77777777" w:rsidR="00FC7687" w:rsidRDefault="00FC7687" w:rsidP="00FC7687">
      <w:pPr>
        <w:widowControl/>
        <w:spacing w:line="360" w:lineRule="auto"/>
        <w:ind w:firstLine="708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W klasach I–III szkoły podstawowej śródroczne oceny klasyfikacyjne </w:t>
      </w:r>
      <w:r>
        <w:rPr>
          <w:rFonts w:eastAsia="Times New Roman" w:cs="Times New Roman"/>
          <w:kern w:val="0"/>
          <w:lang w:eastAsia="pl-PL" w:bidi="ar-SA"/>
        </w:rPr>
        <w:br/>
        <w:t xml:space="preserve">z obowiązkowych zajęć edukacyjnych a także śródroczna ocena klasyfikacyjna zachowania są ocenami opisowymi. Śródroczna opisowa ocena klasyfikacyjna z zajęć edukacyjnych uwzględnia poziom i postępy w opanowaniu przez ucznia wiadomości i umiejętności </w:t>
      </w:r>
      <w:r>
        <w:rPr>
          <w:rFonts w:eastAsia="Times New Roman" w:cs="Times New Roman"/>
          <w:kern w:val="0"/>
          <w:lang w:eastAsia="pl-PL" w:bidi="ar-SA"/>
        </w:rPr>
        <w:br/>
        <w:t xml:space="preserve">w stosunku do odpowiednio wymagań i efektów kształcenia oraz kryteriów weryfikacji, </w:t>
      </w:r>
      <w:r>
        <w:rPr>
          <w:rFonts w:eastAsia="Times New Roman" w:cs="Times New Roman"/>
          <w:kern w:val="0"/>
          <w:lang w:eastAsia="pl-PL" w:bidi="ar-SA"/>
        </w:rPr>
        <w:br/>
        <w:t>o których mowa w art. 44b ust. 3 ustawy o systemie oświaty, dla danego etapu edukacyjnego oraz wskazuje potrzeby rozwojowe i edukacyjne ucznia związane z przezwyciężaniem trudności w nauce lub rozwijaniem uzdolnień.</w:t>
      </w:r>
    </w:p>
    <w:p w14:paraId="7A24D128" w14:textId="77777777" w:rsidR="00FC7687" w:rsidRDefault="00FC7687" w:rsidP="00FC7687">
      <w:pPr>
        <w:widowControl/>
        <w:spacing w:line="360" w:lineRule="auto"/>
        <w:ind w:firstLine="36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Ocenianie zachowania ucznia polega na rozpoznawaniu przez wychowawcę oddziału, nauczycieli oraz uczniów danego oddziału stopnia respektowania przez ucznia zasad współżycia społecznego i norm etycznych oraz obowiązków określonych w statucie szkoły. Śródroczne oceny klasyfikacyjne zachowania zostały ustalone przez wychowawców oddziałów po zasięgnięciu opinii nauczycieli, uczniów danego oddziału oraz ocenianego ucznia. Oceny uwzględniają podstawowe  obszary, o których mowa w § 11 Rozporządzeniem Ministra Edukacji Narodowej z dnia 22 lutego 2019 r. w sprawie oceniania, klasyfikowania </w:t>
      </w:r>
      <w:r>
        <w:rPr>
          <w:rFonts w:eastAsia="Times New Roman" w:cs="Times New Roman"/>
          <w:kern w:val="0"/>
          <w:lang w:eastAsia="pl-PL" w:bidi="ar-SA"/>
        </w:rPr>
        <w:br/>
      </w:r>
      <w:r>
        <w:rPr>
          <w:rFonts w:eastAsia="Times New Roman" w:cs="Times New Roman"/>
          <w:kern w:val="0"/>
          <w:lang w:eastAsia="pl-PL" w:bidi="ar-SA"/>
        </w:rPr>
        <w:lastRenderedPageBreak/>
        <w:t>i promowania uczniów i słuchaczy w szkołach publicznych oraz kryteria zachowania opisane w statucie szkoły. Przy ustalaniu oceny klasyfikacyjnej zachowania ucznia, u którego stwierdzono zaburzenia lub inne dysfunkcje rozwojowe, uwzględniono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7178E0CB" w14:textId="77777777" w:rsidR="00FC7687" w:rsidRDefault="00FC7687" w:rsidP="00FC7687">
      <w:pPr>
        <w:widowControl/>
        <w:spacing w:line="360" w:lineRule="auto"/>
        <w:ind w:firstLine="708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Jeżeli w wyniku klasyfikacji śródrocznej stwierdzono, że poziom osiągnięć edukacyjnych ucznia uniemożliwi lub utrudni mu kontynuowanie nauki w klasie programowo wyższej, to w oparciu o propozycje nauczycieli i specjalistów, w szczególności pedagoga, pedagoga specjalnego, psychologa i logopedę, szkoła umożliwia uczniowi uzupełnienie braków.</w:t>
      </w:r>
    </w:p>
    <w:p w14:paraId="4554AFED" w14:textId="77777777" w:rsidR="00FC7687" w:rsidRDefault="00FC7687" w:rsidP="00FC7687">
      <w:pPr>
        <w:widowControl/>
        <w:spacing w:line="360" w:lineRule="auto"/>
        <w:ind w:firstLine="708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Oceny śródroczne ustalono w skali określonej w statucie szkoły. </w:t>
      </w:r>
    </w:p>
    <w:p w14:paraId="5CEDEB64" w14:textId="77777777" w:rsidR="00FC7687" w:rsidRDefault="00FC7687" w:rsidP="00FC7687">
      <w:pPr>
        <w:widowControl/>
        <w:spacing w:line="360" w:lineRule="auto"/>
        <w:ind w:firstLine="708"/>
        <w:jc w:val="both"/>
      </w:pPr>
      <w:r>
        <w:rPr>
          <w:rFonts w:eastAsia="Times New Roman" w:cs="Times New Roman"/>
          <w:kern w:val="0"/>
          <w:lang w:eastAsia="pl-PL" w:bidi="ar-SA"/>
        </w:rPr>
        <w:t>Wszystkie dane zawarte w niniejszej uchwale są zgodne z dokumentacją przebiegu nauczania, w tym z dziennikami lekcyjnymi.</w:t>
      </w:r>
    </w:p>
    <w:p w14:paraId="2E6C426E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0A3D4D68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6CCF4148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§ 3.</w:t>
      </w:r>
    </w:p>
    <w:p w14:paraId="66085154" w14:textId="77777777" w:rsidR="00FC7687" w:rsidRDefault="00FC7687" w:rsidP="00FC7687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Uchwała wchodzi w życie z dniem podjęcia.</w:t>
      </w:r>
    </w:p>
    <w:p w14:paraId="6824EC30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6B85E41F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0A8D6EAE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6EDBAE99" w14:textId="77777777" w:rsidR="00FC7687" w:rsidRDefault="00FC7687" w:rsidP="00FC7687">
      <w:pPr>
        <w:widowControl/>
        <w:spacing w:line="360" w:lineRule="auto"/>
        <w:ind w:left="360"/>
        <w:jc w:val="center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§ 4.</w:t>
      </w:r>
    </w:p>
    <w:p w14:paraId="7CC615EB" w14:textId="77777777" w:rsidR="00FC7687" w:rsidRDefault="00FC7687" w:rsidP="00FC7687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Wykonanie uchwały powierza się dyrektorowi szkoły.</w:t>
      </w:r>
    </w:p>
    <w:p w14:paraId="5643DFC4" w14:textId="77777777" w:rsidR="00FC7687" w:rsidRDefault="00FC7687" w:rsidP="00FC7687">
      <w:pPr>
        <w:widowControl/>
        <w:spacing w:line="360" w:lineRule="auto"/>
        <w:ind w:left="360"/>
        <w:jc w:val="right"/>
        <w:rPr>
          <w:rFonts w:eastAsia="Times New Roman" w:cs="Times New Roman"/>
          <w:kern w:val="0"/>
          <w:lang w:eastAsia="pl-PL" w:bidi="ar-SA"/>
        </w:rPr>
      </w:pPr>
    </w:p>
    <w:p w14:paraId="5AD0D1DA" w14:textId="3F3E5A3A" w:rsidR="00BF5BAF" w:rsidRDefault="00BF5BAF"/>
    <w:p w14:paraId="56183770" w14:textId="6A711F63" w:rsidR="00FC7687" w:rsidRDefault="00FC7687" w:rsidP="00FC7687">
      <w:pPr>
        <w:jc w:val="right"/>
      </w:pPr>
      <w:r>
        <w:tab/>
      </w:r>
      <w:r>
        <w:tab/>
      </w:r>
      <w:r>
        <w:tab/>
      </w:r>
      <w:r>
        <w:tab/>
        <w:t>Przewodniczący R</w:t>
      </w:r>
      <w:bookmarkStart w:id="1" w:name="_GoBack"/>
      <w:bookmarkEnd w:id="1"/>
      <w:r>
        <w:t>ady Pedagogicznej</w:t>
      </w:r>
    </w:p>
    <w:p w14:paraId="2F729251" w14:textId="37B6CEFD" w:rsidR="00FC7687" w:rsidRDefault="00FC7687" w:rsidP="00FC7687">
      <w:pPr>
        <w:jc w:val="right"/>
      </w:pPr>
      <w:r>
        <w:t>Sławomir Mela</w:t>
      </w:r>
    </w:p>
    <w:sectPr w:rsidR="00FC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75D4"/>
    <w:multiLevelType w:val="multilevel"/>
    <w:tmpl w:val="41ACC53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18B2E2D"/>
    <w:multiLevelType w:val="multilevel"/>
    <w:tmpl w:val="5832F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4E"/>
    <w:rsid w:val="000F234E"/>
    <w:rsid w:val="00BF5BAF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375A"/>
  <w15:chartTrackingRefBased/>
  <w15:docId w15:val="{4258D87E-70EC-4039-9B93-59FF9A9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76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2024-05-08T12:46:00Z</dcterms:created>
  <dcterms:modified xsi:type="dcterms:W3CDTF">2024-05-08T12:47:00Z</dcterms:modified>
</cp:coreProperties>
</file>