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CE99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2/2024</w:t>
      </w:r>
    </w:p>
    <w:p w14:paraId="06658154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nr 2 im. Marii Konopnickiej</w:t>
      </w:r>
    </w:p>
    <w:p w14:paraId="7F1F1A66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 Koluszkach  z dnia 24 stycznia 2024 r. </w:t>
      </w:r>
    </w:p>
    <w:p w14:paraId="6744C5AC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zebrania rady pedagogicznej podsumowującej pracę w pierwszym półroczu roku szkolnego 2023/2024.</w:t>
      </w:r>
    </w:p>
    <w:p w14:paraId="546032D2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8A8C3E" w14:textId="77777777" w:rsidR="00E807A9" w:rsidRDefault="00E807A9" w:rsidP="00E807A9">
      <w:pPr>
        <w:suppressAutoHyphens w:val="0"/>
        <w:spacing w:after="0" w:line="360" w:lineRule="auto"/>
        <w:ind w:firstLine="708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Działając na podstawie art. 69 ust. 6 ustawy z dnia 14 grudnia 2016 r. Prawo oświatowe  (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pl-PL"/>
        </w:rPr>
        <w:t>t.j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pl-PL"/>
        </w:rPr>
        <w:t xml:space="preserve">. </w:t>
      </w:r>
      <w:bookmarkStart w:id="0" w:name="_Hlk120572253"/>
      <w:r>
        <w:rPr>
          <w:rFonts w:ascii="Times New Roman" w:eastAsia="Times New Roman" w:hAnsi="Times New Roman"/>
          <w:kern w:val="0"/>
          <w:sz w:val="24"/>
          <w:szCs w:val="24"/>
          <w:shd w:val="clear" w:color="auto" w:fill="FFFFFF"/>
          <w:lang w:eastAsia="pl-PL"/>
        </w:rPr>
        <w:t>Dz. U. z</w:t>
      </w:r>
      <w:bookmarkEnd w:id="0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2023 r. poz. 900, 1672, 1718, 2005) zarządzam, co następuje:</w:t>
      </w:r>
    </w:p>
    <w:p w14:paraId="2332D3DB" w14:textId="77777777" w:rsidR="00E807A9" w:rsidRDefault="00E807A9" w:rsidP="00E807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F64E46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§1</w:t>
      </w:r>
    </w:p>
    <w:p w14:paraId="5725CBD7" w14:textId="77777777" w:rsidR="00E807A9" w:rsidRDefault="00E807A9" w:rsidP="00E807A9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Ustalam zebranie Rady Pedagogicznej Szkoły Podstawowej nr 2 w Koluszkach podsumowujące pracę szkoły w pierwszym półroczu roku szkolnego 2023/2024 na dzień 13 lutego 2020 r. o godz. 16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w auli szkolnej. </w:t>
      </w:r>
    </w:p>
    <w:p w14:paraId="6009CD0C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</w:rPr>
      </w:pPr>
      <w:bookmarkStart w:id="1" w:name="_Hlk156987219"/>
    </w:p>
    <w:p w14:paraId="730C2C4F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</w:rPr>
      </w:pPr>
    </w:p>
    <w:p w14:paraId="350CC291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§2</w:t>
      </w:r>
    </w:p>
    <w:bookmarkEnd w:id="1"/>
    <w:p w14:paraId="459115DC" w14:textId="77777777" w:rsidR="00E807A9" w:rsidRDefault="00E807A9" w:rsidP="00E807A9">
      <w:p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Planowany porządek obrad:</w:t>
      </w:r>
    </w:p>
    <w:p w14:paraId="6A0062F3" w14:textId="77777777" w:rsidR="00E807A9" w:rsidRDefault="00E807A9" w:rsidP="00E807A9">
      <w:pPr>
        <w:numPr>
          <w:ilvl w:val="1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Ocena jakości zadań wykonanych przez nauczycieli niezbędnych do przygotowania rady.</w:t>
      </w:r>
    </w:p>
    <w:p w14:paraId="2BE0EFCD" w14:textId="77777777" w:rsidR="00E807A9" w:rsidRDefault="00E807A9" w:rsidP="00E807A9">
      <w:pPr>
        <w:numPr>
          <w:ilvl w:val="1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Informacja o działalności zespołów nauczycielskich,  biblioteki, świetlicy, samorządu uczniowskiego. Ocena realizacji zadań. Wnioski do pracy w II półroczu.</w:t>
      </w:r>
    </w:p>
    <w:p w14:paraId="6F5C580C" w14:textId="77777777" w:rsidR="00E807A9" w:rsidRDefault="00E807A9" w:rsidP="00E807A9">
      <w:pPr>
        <w:numPr>
          <w:ilvl w:val="1"/>
          <w:numId w:val="1"/>
        </w:numPr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Zagadnienia z zakresu edukacji zdrowotnej i promocji zdrowia </w:t>
      </w:r>
      <w:hyperlink r:id="rId5" w:history="1">
        <w:r>
          <w:rPr>
            <w:rFonts w:ascii="Times New Roman" w:eastAsia="Times New Roman" w:hAnsi="Times New Roman"/>
            <w:kern w:val="0"/>
            <w:sz w:val="24"/>
            <w:szCs w:val="24"/>
            <w:lang w:eastAsia="pl-PL"/>
          </w:rPr>
          <w:t>uczniów</w:t>
        </w:r>
      </w:hyperlink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przedstawione przez pielęgniarkę środowiska nauczania i wychowania (higienistkę szkolną).</w:t>
      </w:r>
    </w:p>
    <w:p w14:paraId="44AAB6A0" w14:textId="77777777" w:rsidR="00E807A9" w:rsidRDefault="00E807A9" w:rsidP="00E807A9">
      <w:pPr>
        <w:numPr>
          <w:ilvl w:val="1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Ocena efektywności udzielanej pomocy psychologiczno-pedagogicznej.</w:t>
      </w:r>
    </w:p>
    <w:p w14:paraId="642CF21D" w14:textId="77777777" w:rsidR="00E807A9" w:rsidRDefault="00E807A9" w:rsidP="00E807A9">
      <w:pPr>
        <w:numPr>
          <w:ilvl w:val="1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Wnioski i wyniki nadzoru sprawowanego przez Panie wicedyrektorki.</w:t>
      </w:r>
    </w:p>
    <w:p w14:paraId="2B512225" w14:textId="77777777" w:rsidR="00E807A9" w:rsidRDefault="00E807A9" w:rsidP="00E807A9">
      <w:pPr>
        <w:numPr>
          <w:ilvl w:val="1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Ogólne wnioski dyrektora szkoły ze sprawowanego nadzoru pedagogicznego.</w:t>
      </w:r>
    </w:p>
    <w:p w14:paraId="6297B696" w14:textId="77777777" w:rsidR="00E807A9" w:rsidRDefault="00E807A9" w:rsidP="00E807A9">
      <w:pPr>
        <w:numPr>
          <w:ilvl w:val="1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Informacja o działalności szkoły w I półroczu roku szkolnym 2023/2024.</w:t>
      </w:r>
    </w:p>
    <w:p w14:paraId="71448DD4" w14:textId="77777777" w:rsidR="00E807A9" w:rsidRDefault="00E807A9" w:rsidP="00E807A9">
      <w:pPr>
        <w:numPr>
          <w:ilvl w:val="1"/>
          <w:numId w:val="1"/>
        </w:numPr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Podjęcie uchwały w sprawie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ustalanie sposobu wykorzystania wyników nadzoru pedagogicznego w celu doskonalenia pracy </w:t>
      </w:r>
      <w:hyperlink r:id="rId6" w:history="1">
        <w:r>
          <w:rPr>
            <w:rFonts w:ascii="Times New Roman" w:eastAsia="Times New Roman" w:hAnsi="Times New Roman"/>
            <w:kern w:val="0"/>
            <w:sz w:val="24"/>
            <w:szCs w:val="24"/>
            <w:lang w:eastAsia="pl-PL"/>
          </w:rPr>
          <w:t>szkoły</w:t>
        </w:r>
      </w:hyperlink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lub </w:t>
      </w:r>
      <w:hyperlink r:id="rId7" w:history="1">
        <w:r>
          <w:rPr>
            <w:rFonts w:ascii="Times New Roman" w:eastAsia="Times New Roman" w:hAnsi="Times New Roman"/>
            <w:kern w:val="0"/>
            <w:sz w:val="24"/>
            <w:szCs w:val="24"/>
            <w:lang w:eastAsia="pl-PL"/>
          </w:rPr>
          <w:t>placówki</w:t>
        </w:r>
      </w:hyperlink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14:paraId="6E01E916" w14:textId="77777777" w:rsidR="00E807A9" w:rsidRDefault="00E807A9" w:rsidP="00E807A9">
      <w:pPr>
        <w:numPr>
          <w:ilvl w:val="1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Ważne komunikaty, informacje, plany na II półrocze.</w:t>
      </w:r>
    </w:p>
    <w:p w14:paraId="5A57E08F" w14:textId="77777777" w:rsidR="00E807A9" w:rsidRDefault="00E807A9" w:rsidP="00E807A9">
      <w:p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784EB99E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33E346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14:paraId="04A2DE75" w14:textId="77777777" w:rsidR="00E807A9" w:rsidRDefault="00E807A9" w:rsidP="00E807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niżej wymienionych nauczycieli do przygotowania następujących materiałów wskazujących na wyniki pracy,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sprawozdań, analiz, wniosków i rekomendacji w postaci dokumentów: </w:t>
      </w:r>
    </w:p>
    <w:p w14:paraId="773CE2E0" w14:textId="77777777" w:rsidR="00E807A9" w:rsidRDefault="00E807A9" w:rsidP="00E807A9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wszystkich nauczycieli do opracowania arkusza monitorowania podstawy programowej według podanego wzoru,  </w:t>
      </w:r>
    </w:p>
    <w:p w14:paraId="75D8AA4D" w14:textId="77777777" w:rsidR="00E807A9" w:rsidRDefault="00E807A9" w:rsidP="00E807A9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textAlignment w:val="auto"/>
      </w:pPr>
      <w:r>
        <w:rPr>
          <w:rFonts w:ascii="Times New Roman" w:hAnsi="Times New Roman" w:cs="Times New Roman"/>
        </w:rPr>
        <w:t xml:space="preserve">wszystkich nauczycieli do opracowania karty monitorowania pracy nauczyciela według podanego wzoru, </w:t>
      </w:r>
      <w:r>
        <w:rPr>
          <w:rFonts w:ascii="Times New Roman" w:hAnsi="Times New Roman" w:cs="Times New Roman"/>
          <w:i/>
          <w:sz w:val="20"/>
          <w:szCs w:val="20"/>
        </w:rPr>
        <w:t>(wzory dokumentów zostaną przesłane drogą elektroniczną)</w:t>
      </w:r>
    </w:p>
    <w:p w14:paraId="140A40CA" w14:textId="77777777" w:rsidR="00E807A9" w:rsidRDefault="00E807A9" w:rsidP="00E807A9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przewodniczących zespołów nauczycielskich – przedmiotowych, wychowawczych, zadaniowych, do opracowania analizy realizacji planów pracy, przedstawienia działalności i osiągnięć, prezentacji wniosków oraz rekomendacji do pracy w II półroczu, </w:t>
      </w:r>
    </w:p>
    <w:p w14:paraId="68643FC0" w14:textId="77777777" w:rsidR="00E807A9" w:rsidRDefault="00E807A9" w:rsidP="00E807A9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specjalistów (pedagoga, pedagoga specjalnego, logopedę) – efekty działań wynikających z planu pracy oraz niezbędne dane statystyczne, a także wnioski do pracy w II półroczu, </w:t>
      </w:r>
    </w:p>
    <w:p w14:paraId="68EE95B2" w14:textId="77777777" w:rsidR="00E807A9" w:rsidRDefault="00E807A9" w:rsidP="00E807A9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lidera WDN – sprawozdanie z doskonalenia zawodowego, </w:t>
      </w:r>
    </w:p>
    <w:p w14:paraId="23F1AB8D" w14:textId="77777777" w:rsidR="00E807A9" w:rsidRDefault="00E807A9" w:rsidP="00E807A9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nauczycieli świetlicy – informacja o pracy świetlicy w oparciu o plan pracy, dane statystyczne oraz wnioski do pracy w drugim półroczu, nauczycieli bibliotekarzy, </w:t>
      </w:r>
    </w:p>
    <w:p w14:paraId="094F0A8E" w14:textId="77777777" w:rsidR="00E807A9" w:rsidRDefault="00E807A9" w:rsidP="00E807A9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nauczycieli pracujących w bibliotece - </w:t>
      </w:r>
      <w:r>
        <w:rPr>
          <w:rFonts w:ascii="Times New Roman" w:hAnsi="Times New Roman"/>
        </w:rPr>
        <w:t>informacja o pracy biblioteki, efekty współpracy z nauczycielami w ramach pracy zespołowej oraz wnioski do pracy w II okresie;</w:t>
      </w:r>
    </w:p>
    <w:p w14:paraId="3854A441" w14:textId="77777777" w:rsidR="00E807A9" w:rsidRDefault="00E807A9" w:rsidP="00E807A9">
      <w:pPr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pielęgniarkę szkolną - zagadnienia z zakresu edukacji zdrowotnej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  <w:t xml:space="preserve">i promocji zdrowia </w:t>
      </w:r>
      <w:hyperlink r:id="rId8" w:history="1">
        <w:r>
          <w:rPr>
            <w:rFonts w:ascii="Times New Roman" w:eastAsia="Times New Roman" w:hAnsi="Times New Roman"/>
            <w:kern w:val="0"/>
            <w:sz w:val="24"/>
            <w:szCs w:val="24"/>
            <w:lang w:eastAsia="pl-PL"/>
          </w:rPr>
          <w:t>uczniów</w:t>
        </w:r>
      </w:hyperlink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realizowane w ramach zadań ustawowych i statutowych;</w:t>
      </w:r>
    </w:p>
    <w:p w14:paraId="222E3412" w14:textId="77777777" w:rsidR="00E807A9" w:rsidRDefault="00E807A9" w:rsidP="00E807A9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nauczycieli wspomagających, nauczycieli prowadzących zajęcia dodatkowe zaplanowane w organizacji pracy szkoły, w tym zajęcia z pomocy psychologiczno-pedagogicznej, opiekuna SU, pielęgniarkę szkolną do opracowania analizy i oceny efektywności przeprowadzonych działań, stopnia realizacji planów pracy, przedstawienia rekomendacji, </w:t>
      </w:r>
    </w:p>
    <w:p w14:paraId="619063F0" w14:textId="77777777" w:rsidR="00E807A9" w:rsidRDefault="00E807A9" w:rsidP="00E807A9">
      <w:pPr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wychowawców poszczególnych oddziałów - efekty udzielanej pomocy psychologiczno-pedagogicznej uczniów danej klasy, w tym planowane działania (wynikające z pracy zespołowej nauczycieli) i wnioski do pracy w II półroczu,   a także informacje o kontaktach z rodzicami;</w:t>
      </w:r>
    </w:p>
    <w:p w14:paraId="7B56E060" w14:textId="77777777" w:rsidR="00E807A9" w:rsidRDefault="00E807A9" w:rsidP="00E807A9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nauczycieli wymienionych w ust. 4 - 9 zobowiązuję  do przedłożenia dzienników zajęć w celu kontroli.  </w:t>
      </w:r>
    </w:p>
    <w:p w14:paraId="4EEABC2F" w14:textId="77777777" w:rsidR="00E807A9" w:rsidRDefault="00E807A9" w:rsidP="00E807A9">
      <w:pPr>
        <w:pStyle w:val="Akapitzlist"/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</w:p>
    <w:p w14:paraId="1E4233EA" w14:textId="77777777" w:rsidR="00E807A9" w:rsidRDefault="00E807A9" w:rsidP="00E807A9">
      <w:pPr>
        <w:pStyle w:val="Akapitzlist"/>
        <w:suppressAutoHyphens w:val="0"/>
        <w:spacing w:line="360" w:lineRule="auto"/>
        <w:ind w:left="3552" w:firstLine="696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14:paraId="6CCE4D81" w14:textId="77777777" w:rsidR="00E807A9" w:rsidRDefault="00E807A9" w:rsidP="00E807A9">
      <w:pPr>
        <w:spacing w:line="360" w:lineRule="auto"/>
        <w:rPr>
          <w:rFonts w:ascii="Times New Roman" w:hAnsi="Times New Roman"/>
        </w:rPr>
      </w:pPr>
    </w:p>
    <w:p w14:paraId="4180423A" w14:textId="77777777" w:rsidR="00E807A9" w:rsidRDefault="00E807A9" w:rsidP="00E807A9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Dokumentację o której mowa w §3  należy przedłożyć do dyrektora za pośrednictwem sekretariatu szkoły do dnia 2 lutego, do godz.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.</w:t>
      </w:r>
    </w:p>
    <w:p w14:paraId="7079885A" w14:textId="77777777" w:rsidR="00E807A9" w:rsidRDefault="00E807A9" w:rsidP="00E807A9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170EA5F" w14:textId="77777777" w:rsidR="00E807A9" w:rsidRDefault="00E807A9" w:rsidP="00E807A9">
      <w:pPr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§ 5</w:t>
      </w:r>
    </w:p>
    <w:p w14:paraId="63DBF3C9" w14:textId="77777777" w:rsidR="00E807A9" w:rsidRDefault="00E807A9" w:rsidP="00E807A9">
      <w:p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Zobowiązuję Pani wicedyrektorki  szkoły do kontroli dzienników lekcyjnych i dzienników innych zajęć. </w:t>
      </w:r>
    </w:p>
    <w:p w14:paraId="0824457C" w14:textId="77777777" w:rsidR="00E807A9" w:rsidRDefault="00E807A9" w:rsidP="00E807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28A4E5B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§6 </w:t>
      </w:r>
    </w:p>
    <w:p w14:paraId="3EECEE9F" w14:textId="77777777" w:rsidR="00E807A9" w:rsidRDefault="00E807A9" w:rsidP="00E807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w dniu ogłoszenia. </w:t>
      </w:r>
    </w:p>
    <w:p w14:paraId="228B2374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DBDCE0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</w:rPr>
      </w:pPr>
    </w:p>
    <w:p w14:paraId="63B55F01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</w:rPr>
      </w:pPr>
    </w:p>
    <w:p w14:paraId="400A9D34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</w:rPr>
      </w:pPr>
    </w:p>
    <w:p w14:paraId="723DA6AF" w14:textId="77777777" w:rsidR="00E807A9" w:rsidRDefault="00E807A9" w:rsidP="00E807A9">
      <w:pPr>
        <w:spacing w:line="360" w:lineRule="auto"/>
        <w:jc w:val="center"/>
        <w:rPr>
          <w:rFonts w:ascii="Times New Roman" w:hAnsi="Times New Roman"/>
        </w:rPr>
      </w:pPr>
    </w:p>
    <w:p w14:paraId="42307CC3" w14:textId="77777777" w:rsidR="00E807A9" w:rsidRDefault="00E807A9" w:rsidP="00E807A9">
      <w:pPr>
        <w:suppressAutoHyphens w:val="0"/>
        <w:spacing w:after="0" w:line="360" w:lineRule="auto"/>
        <w:ind w:left="4956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Przewodniczący Rady Pedagogicznej</w:t>
      </w:r>
    </w:p>
    <w:p w14:paraId="592F21F9" w14:textId="77777777" w:rsidR="00E807A9" w:rsidRDefault="00E807A9" w:rsidP="00E807A9">
      <w:pPr>
        <w:suppressAutoHyphens w:val="0"/>
        <w:spacing w:after="0" w:line="360" w:lineRule="auto"/>
        <w:ind w:left="4956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Sławomir Mela</w:t>
      </w:r>
    </w:p>
    <w:p w14:paraId="565CCCEF" w14:textId="77777777" w:rsidR="00732FE1" w:rsidRDefault="00732FE1">
      <w:bookmarkStart w:id="2" w:name="_GoBack"/>
      <w:bookmarkEnd w:id="2"/>
    </w:p>
    <w:sectPr w:rsidR="0073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9121B"/>
    <w:multiLevelType w:val="multilevel"/>
    <w:tmpl w:val="888CC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5672B"/>
    <w:multiLevelType w:val="multilevel"/>
    <w:tmpl w:val="467C7BF0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3D"/>
    <w:rsid w:val="002E3A3D"/>
    <w:rsid w:val="00732FE1"/>
    <w:rsid w:val="00E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6616C-E800-494E-9562-F4A1B1F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7A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807A9"/>
    <w:pPr>
      <w:spacing w:after="0"/>
      <w:ind w:left="720"/>
    </w:pPr>
    <w:rPr>
      <w:rFonts w:ascii="Arial" w:eastAsia="Times New Roman" w:hAnsi="Arial" w:cs="Arial"/>
      <w:kern w:val="0"/>
      <w:sz w:val="24"/>
      <w:szCs w:val="24"/>
      <w:lang w:eastAsia="pl-PL"/>
    </w:rPr>
  </w:style>
  <w:style w:type="numbering" w:customStyle="1" w:styleId="WW8Num2">
    <w:name w:val="WW8Num2"/>
    <w:basedOn w:val="Bezlisty"/>
    <w:rsid w:val="00E807A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30-11-2019&amp;qplikid=4186#P4186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04-12-2017&amp;qplikid=4186#P4186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04-12-2017&amp;qplikid=4186#P4186A7" TargetMode="External"/><Relationship Id="rId5" Type="http://schemas.openxmlformats.org/officeDocument/2006/relationships/hyperlink" Target="https://www.prawo.vulcan.edu.pl/przegdok.asp?qdatprz=30-11-2019&amp;qplikid=4186#P4186A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2024-05-07T09:58:00Z</dcterms:created>
  <dcterms:modified xsi:type="dcterms:W3CDTF">2024-05-07T09:58:00Z</dcterms:modified>
</cp:coreProperties>
</file>